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DD5614" w:rsidTr="00055B8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4" w:rsidRDefault="00DD5614" w:rsidP="00055B8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130810</wp:posOffset>
                      </wp:positionV>
                      <wp:extent cx="3062605" cy="377825"/>
                      <wp:effectExtent l="17145" t="16510" r="15875" b="24765"/>
                      <wp:wrapNone/>
                      <wp:docPr id="1" name="Dijagram toka: Izmjenična obrad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77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5614" w:rsidRDefault="00DD5614" w:rsidP="00DD561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ŽIVOT BILJKE</w:t>
                                  </w:r>
                                </w:p>
                                <w:p w:rsidR="00DD5614" w:rsidRDefault="00DD5614" w:rsidP="00DD56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" o:spid="_x0000_s1026" type="#_x0000_t176" style="position:absolute;margin-left:97.35pt;margin-top:10.3pt;width:241.1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" strokecolor="#9bbb59" strokeweight="2.5pt">
                      <v:shadow color="#868686"/>
                      <v:textbox>
                        <w:txbxContent>
                          <w:p w:rsidR="00DD5614" w:rsidRDefault="00DD5614" w:rsidP="00DD561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ŽIVOT BILJKE</w:t>
                            </w:r>
                          </w:p>
                          <w:p w:rsidR="00DD5614" w:rsidRDefault="00DD5614" w:rsidP="00DD56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614" w:rsidRDefault="00DD5614" w:rsidP="00055B80">
            <w:pPr>
              <w:rPr>
                <w:b/>
                <w:sz w:val="24"/>
                <w:szCs w:val="24"/>
              </w:rPr>
            </w:pPr>
          </w:p>
          <w:p w:rsidR="00DD5614" w:rsidRDefault="00DD5614" w:rsidP="00055B8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biljkama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potrebni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DD5614" w:rsidRDefault="00DD5614" w:rsidP="00055B8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voda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</w:p>
          <w:p w:rsidR="00DD5614" w:rsidRDefault="00DD5614" w:rsidP="00055B8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zrak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</w:t>
            </w:r>
          </w:p>
          <w:p w:rsidR="00DD5614" w:rsidRDefault="00DD5614" w:rsidP="00055B8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tlo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D5614" w:rsidRDefault="00DD5614" w:rsidP="00055B8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Sunčeva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toplina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svjetlost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DD5614" w:rsidRDefault="00DD5614" w:rsidP="00055B8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Biljke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živa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bića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DD5614" w:rsidRDefault="00DD5614" w:rsidP="00055B80">
            <w:pPr>
              <w:rPr>
                <w:b/>
                <w:sz w:val="24"/>
                <w:szCs w:val="24"/>
              </w:rPr>
            </w:pPr>
          </w:p>
          <w:tbl>
            <w:tblPr>
              <w:tblW w:w="7770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1807"/>
              <w:gridCol w:w="1898"/>
              <w:gridCol w:w="2078"/>
            </w:tblGrid>
            <w:tr w:rsidR="00DD5614" w:rsidTr="00DD5614">
              <w:trPr>
                <w:trHeight w:val="482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ŽITARICE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POVRĆE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VOĆE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INDUSTRIJSKO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hr-HR"/>
                    </w:rPr>
                    <w:t>BILJE</w:t>
                  </w:r>
                </w:p>
              </w:tc>
            </w:tr>
            <w:tr w:rsidR="00DD5614" w:rsidTr="00DD5614">
              <w:trPr>
                <w:trHeight w:val="836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kukuruz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pšenica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raž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krumpir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mrkva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kelj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jabuka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kruška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šljiva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suncokret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šećerna repa</w:t>
                  </w:r>
                </w:p>
                <w:p w:rsidR="00DD5614" w:rsidRDefault="00DD5614" w:rsidP="00AE7CDB">
                  <w:pPr>
                    <w:framePr w:hSpace="180" w:wrap="around" w:vAnchor="page" w:hAnchor="margin" w:y="1981"/>
                    <w:rPr>
                      <w:rFonts w:eastAsia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hr-HR"/>
                    </w:rPr>
                    <w:t>uljana repica</w:t>
                  </w:r>
                </w:p>
              </w:tc>
            </w:tr>
          </w:tbl>
          <w:p w:rsidR="00DD5614" w:rsidRDefault="00DD5614" w:rsidP="00055B80">
            <w:pPr>
              <w:rPr>
                <w:b/>
                <w:sz w:val="24"/>
                <w:szCs w:val="24"/>
              </w:rPr>
            </w:pPr>
          </w:p>
        </w:tc>
      </w:tr>
    </w:tbl>
    <w:p w:rsidR="00AE7CDB" w:rsidRPr="00AE7CDB" w:rsidRDefault="00AE7CDB" w:rsidP="00AE7CDB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AE7CDB">
        <w:rPr>
          <w:b/>
          <w:color w:val="FF0000"/>
          <w:sz w:val="32"/>
          <w:szCs w:val="32"/>
        </w:rPr>
        <w:t>NASTAVA  26.3.2020.G.</w:t>
      </w:r>
    </w:p>
    <w:bookmarkEnd w:id="0"/>
    <w:p w:rsidR="00055B80" w:rsidRPr="00055B80" w:rsidRDefault="00055B80">
      <w:pPr>
        <w:rPr>
          <w:b/>
          <w:color w:val="000000" w:themeColor="text1"/>
          <w:sz w:val="32"/>
          <w:szCs w:val="32"/>
          <w:u w:val="single"/>
        </w:rPr>
      </w:pPr>
      <w:r w:rsidRPr="00055B80">
        <w:rPr>
          <w:b/>
          <w:color w:val="0070C0"/>
          <w:sz w:val="32"/>
          <w:szCs w:val="32"/>
          <w:u w:val="single"/>
        </w:rPr>
        <w:t>PRIRODA  I  DRUŠTVO</w:t>
      </w:r>
      <w:r w:rsidRPr="00055B80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– </w:t>
      </w:r>
      <w:r w:rsidRPr="00055B80">
        <w:rPr>
          <w:b/>
          <w:color w:val="000000" w:themeColor="text1"/>
          <w:sz w:val="24"/>
          <w:szCs w:val="24"/>
        </w:rPr>
        <w:t>ovo su planovi ploče ,sve treba uredno prepisati u bilježnicu i nacrtati biljku cvjetnjaču iz udžbenika</w:t>
      </w:r>
    </w:p>
    <w:p w:rsidR="00055B80" w:rsidRPr="00055B80" w:rsidRDefault="00055B80">
      <w:pPr>
        <w:rPr>
          <w:b/>
          <w:color w:val="0070C0"/>
          <w:sz w:val="32"/>
          <w:szCs w:val="32"/>
        </w:rPr>
      </w:pPr>
    </w:p>
    <w:p w:rsidR="00D43D6D" w:rsidRDefault="00D43D6D"/>
    <w:p w:rsidR="00D43D6D" w:rsidRPr="00D43D6D" w:rsidRDefault="00D43D6D" w:rsidP="00D43D6D">
      <w:pPr>
        <w:spacing w:before="200" w:after="0" w:line="216" w:lineRule="auto"/>
        <w:jc w:val="center"/>
        <w:rPr>
          <w:rFonts w:asciiTheme="minorHAnsi" w:eastAsiaTheme="minorEastAsia" w:cstheme="minorBidi"/>
          <w:b/>
          <w:color w:val="000000" w:themeColor="dark1"/>
          <w:kern w:val="24"/>
          <w:sz w:val="56"/>
          <w:szCs w:val="56"/>
          <w:u w:val="single"/>
          <w:lang w:eastAsia="hr-HR"/>
        </w:rPr>
      </w:pPr>
      <w:r w:rsidRPr="00D43D6D">
        <w:rPr>
          <w:rFonts w:asciiTheme="minorHAnsi" w:eastAsiaTheme="minorEastAsia" w:cstheme="minorBidi"/>
          <w:b/>
          <w:color w:val="000000" w:themeColor="dark1"/>
          <w:kern w:val="24"/>
          <w:sz w:val="56"/>
          <w:szCs w:val="56"/>
          <w:u w:val="single"/>
          <w:lang w:eastAsia="hr-HR"/>
        </w:rPr>
        <w:t>Biljka  cvjetnjača</w:t>
      </w:r>
    </w:p>
    <w:p w:rsidR="00D43D6D" w:rsidRPr="00D43D6D" w:rsidRDefault="00D43D6D" w:rsidP="00D43D6D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43D6D" w:rsidRPr="00D43D6D" w:rsidRDefault="00D43D6D" w:rsidP="00D43D6D">
      <w:pPr>
        <w:spacing w:after="0" w:line="216" w:lineRule="auto"/>
        <w:contextualSpacing/>
        <w:rPr>
          <w:rFonts w:asciiTheme="minorHAnsi" w:eastAsiaTheme="minorEastAsia" w:cstheme="minorBidi"/>
          <w:color w:val="000000" w:themeColor="dark1"/>
          <w:kern w:val="24"/>
          <w:sz w:val="32"/>
          <w:szCs w:val="32"/>
          <w:u w:val="single"/>
          <w:lang w:eastAsia="hr-HR"/>
        </w:rPr>
      </w:pPr>
      <w:r w:rsidRPr="00D43D6D">
        <w:rPr>
          <w:rFonts w:asciiTheme="minorHAnsi" w:eastAsiaTheme="minorEastAsia" w:cstheme="minorBidi"/>
          <w:color w:val="000000" w:themeColor="dark1"/>
          <w:kern w:val="24"/>
          <w:sz w:val="32"/>
          <w:szCs w:val="32"/>
          <w:u w:val="single"/>
          <w:lang w:eastAsia="hr-HR"/>
        </w:rPr>
        <w:t xml:space="preserve">biljka cvjetnjača – dijelovi </w:t>
      </w:r>
    </w:p>
    <w:p w:rsidR="00D43D6D" w:rsidRPr="00D43D6D" w:rsidRDefault="00D43D6D" w:rsidP="00D43D6D">
      <w:pPr>
        <w:spacing w:after="160" w:line="259" w:lineRule="auto"/>
        <w:rPr>
          <w:rFonts w:asciiTheme="minorHAnsi" w:eastAsiaTheme="minorEastAsia" w:cstheme="minorBidi"/>
          <w:color w:val="000000" w:themeColor="dark1"/>
          <w:kern w:val="24"/>
          <w:sz w:val="32"/>
          <w:szCs w:val="32"/>
          <w:lang w:eastAsia="hr-HR"/>
        </w:rPr>
      </w:pPr>
      <w:r w:rsidRPr="00D43D6D">
        <w:rPr>
          <w:rFonts w:asciiTheme="minorHAnsi" w:eastAsiaTheme="minorEastAsia" w:cstheme="minorBidi"/>
          <w:color w:val="000000" w:themeColor="dark1"/>
          <w:kern w:val="24"/>
          <w:sz w:val="32"/>
          <w:szCs w:val="32"/>
          <w:lang w:eastAsia="hr-HR"/>
        </w:rPr>
        <w:t>korijen, stabljika, list, cvijet, plod</w:t>
      </w:r>
    </w:p>
    <w:p w:rsidR="00D43D6D" w:rsidRPr="00D43D6D" w:rsidRDefault="00D43D6D" w:rsidP="00D43D6D">
      <w:pPr>
        <w:spacing w:after="160" w:line="259" w:lineRule="auto"/>
        <w:rPr>
          <w:rFonts w:asciiTheme="minorHAnsi" w:eastAsiaTheme="minorHAnsi" w:hAnsiTheme="minorHAnsi" w:cstheme="minorBidi"/>
          <w:noProof/>
          <w:lang w:eastAsia="hr-HR"/>
        </w:rPr>
      </w:pPr>
    </w:p>
    <w:p w:rsidR="00D43D6D" w:rsidRPr="00D43D6D" w:rsidRDefault="00D43D6D" w:rsidP="00D43D6D">
      <w:pPr>
        <w:spacing w:after="160" w:line="259" w:lineRule="auto"/>
        <w:rPr>
          <w:rFonts w:asciiTheme="minorHAnsi" w:eastAsiaTheme="minorHAnsi" w:hAnsiTheme="minorHAnsi" w:cstheme="minorBidi"/>
          <w:noProof/>
          <w:color w:val="FF0000"/>
          <w:sz w:val="32"/>
          <w:szCs w:val="32"/>
          <w:lang w:eastAsia="hr-HR"/>
        </w:rPr>
      </w:pPr>
      <w:r w:rsidRPr="00D43D6D">
        <w:rPr>
          <w:rFonts w:asciiTheme="minorHAnsi" w:eastAsiaTheme="minorHAnsi" w:hAnsiTheme="minorHAnsi" w:cstheme="minorBidi"/>
          <w:noProof/>
          <w:color w:val="FF0000"/>
          <w:sz w:val="32"/>
          <w:szCs w:val="32"/>
          <w:lang w:eastAsia="hr-HR"/>
        </w:rPr>
        <w:t>CRTEŽ  IZ  UDŽBENIKA – PRECRTATI I  OZNAČITI  DIJELOVE  BILJKE</w:t>
      </w:r>
    </w:p>
    <w:p w:rsidR="00D43D6D" w:rsidRPr="00D43D6D" w:rsidRDefault="00D43D6D" w:rsidP="00D43D6D">
      <w:pPr>
        <w:spacing w:after="160" w:line="259" w:lineRule="auto"/>
        <w:rPr>
          <w:rFonts w:asciiTheme="minorHAnsi" w:eastAsiaTheme="minorHAnsi" w:hAnsiTheme="minorHAnsi" w:cstheme="minorBidi"/>
          <w:noProof/>
          <w:lang w:eastAsia="hr-HR"/>
        </w:rPr>
      </w:pPr>
    </w:p>
    <w:p w:rsidR="00D43D6D" w:rsidRPr="00D43D6D" w:rsidRDefault="00D43D6D" w:rsidP="00D43D6D">
      <w:pPr>
        <w:spacing w:after="160" w:line="259" w:lineRule="auto"/>
        <w:rPr>
          <w:rFonts w:asciiTheme="minorHAnsi" w:eastAsiaTheme="minorHAnsi" w:hAnsiTheme="minorHAnsi" w:cstheme="minorBidi"/>
          <w:noProof/>
          <w:lang w:eastAsia="hr-HR"/>
        </w:rPr>
      </w:pPr>
    </w:p>
    <w:p w:rsidR="00D43D6D" w:rsidRDefault="00D43D6D" w:rsidP="00D43D6D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D43D6D">
        <w:rPr>
          <w:rFonts w:asciiTheme="minorHAnsi" w:eastAsiaTheme="minorHAnsi" w:hAnsiTheme="minorHAnsi" w:cstheme="minorBidi"/>
          <w:sz w:val="32"/>
          <w:szCs w:val="32"/>
        </w:rPr>
        <w:lastRenderedPageBreak/>
        <w:t xml:space="preserve">Korijen, stabljika i list omogućuju život i rast biljke. </w:t>
      </w:r>
      <w:r w:rsidRPr="00D43D6D">
        <w:rPr>
          <w:rFonts w:asciiTheme="minorHAnsi" w:eastAsiaTheme="minorHAnsi" w:hAnsiTheme="minorHAnsi" w:cstheme="minorBidi"/>
          <w:sz w:val="32"/>
          <w:szCs w:val="32"/>
        </w:rPr>
        <w:br/>
        <w:t>Cvjetovi služe za razmnožavanje biljaka.</w:t>
      </w:r>
      <w:r w:rsidRPr="00D43D6D">
        <w:rPr>
          <w:rFonts w:asciiTheme="minorHAnsi" w:eastAsiaTheme="minorHAnsi" w:hAnsiTheme="minorHAnsi" w:cstheme="minorBidi"/>
          <w:sz w:val="32"/>
          <w:szCs w:val="32"/>
        </w:rPr>
        <w:br/>
        <w:t>Biljke se rasprostranjuju s pomoću plodova i sjemenaka.</w:t>
      </w:r>
    </w:p>
    <w:p w:rsidR="00055B80" w:rsidRDefault="00055B80" w:rsidP="00D43D6D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055B80" w:rsidRDefault="00055B80" w:rsidP="00D43D6D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055B80" w:rsidRPr="00D43D6D" w:rsidRDefault="00055B80" w:rsidP="00D43D6D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D43D6D" w:rsidRDefault="00D43D6D">
      <w:pPr>
        <w:rPr>
          <w:b/>
          <w:color w:val="FF0000"/>
          <w:sz w:val="32"/>
          <w:szCs w:val="32"/>
          <w:u w:val="single"/>
        </w:rPr>
      </w:pPr>
      <w:r w:rsidRPr="00D43D6D">
        <w:rPr>
          <w:b/>
          <w:color w:val="FF0000"/>
          <w:sz w:val="32"/>
          <w:szCs w:val="32"/>
          <w:u w:val="single"/>
        </w:rPr>
        <w:t xml:space="preserve">HRVATSKI  JEZIK </w:t>
      </w:r>
    </w:p>
    <w:p w:rsidR="00D43D6D" w:rsidRDefault="00D43D6D" w:rsidP="00D43D6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Prolistati knjigu  i  bilježnicu  i  ponoviti  upravni  i  neupravni  govor ,  nakon  toga  riješiti  zadatke na postavljenim linkovima</w:t>
      </w:r>
    </w:p>
    <w:p w:rsidR="00D43D6D" w:rsidRDefault="00AE7CDB" w:rsidP="00D43D6D">
      <w:hyperlink r:id="rId5" w:history="1">
        <w:r w:rsidR="00D43D6D">
          <w:rPr>
            <w:rStyle w:val="Hiperveza"/>
          </w:rPr>
          <w:t>https://wordwall.net/hr/resource/852406/hrvatski-jezik/upravni-i-neupravni-govor-dopunjavanje</w:t>
        </w:r>
      </w:hyperlink>
    </w:p>
    <w:p w:rsidR="00D43D6D" w:rsidRDefault="00AE7CDB" w:rsidP="00D43D6D">
      <w:pPr>
        <w:rPr>
          <w:sz w:val="32"/>
          <w:szCs w:val="32"/>
        </w:rPr>
      </w:pPr>
      <w:hyperlink r:id="rId6" w:history="1">
        <w:r w:rsidR="00D43D6D">
          <w:rPr>
            <w:rStyle w:val="Hiperveza"/>
          </w:rPr>
          <w:t>https://wordwall.net/hr/resource/1041500/hrvatski-jezik/upravni-i-neupravni-govor</w:t>
        </w:r>
      </w:hyperlink>
    </w:p>
    <w:p w:rsidR="00D43D6D" w:rsidRDefault="00D43D6D" w:rsidP="00D43D6D">
      <w:pPr>
        <w:rPr>
          <w:sz w:val="32"/>
          <w:szCs w:val="32"/>
        </w:rPr>
      </w:pPr>
    </w:p>
    <w:p w:rsidR="00D43D6D" w:rsidRDefault="00D43D6D" w:rsidP="00D43D6D">
      <w:pPr>
        <w:rPr>
          <w:b/>
          <w:color w:val="00B050"/>
          <w:sz w:val="32"/>
          <w:szCs w:val="32"/>
          <w:u w:val="single"/>
        </w:rPr>
      </w:pPr>
      <w:r w:rsidRPr="00D43D6D">
        <w:rPr>
          <w:b/>
          <w:color w:val="00B050"/>
          <w:sz w:val="32"/>
          <w:szCs w:val="32"/>
          <w:u w:val="single"/>
        </w:rPr>
        <w:t>MATEMATIKA</w:t>
      </w:r>
    </w:p>
    <w:p w:rsidR="00D43D6D" w:rsidRDefault="00055B80" w:rsidP="00D43D6D">
      <w:pPr>
        <w:rPr>
          <w:sz w:val="32"/>
          <w:szCs w:val="32"/>
        </w:rPr>
      </w:pPr>
      <w:r w:rsidRPr="00055B80">
        <w:rPr>
          <w:sz w:val="32"/>
          <w:szCs w:val="32"/>
        </w:rPr>
        <w:t>4568  x  24</w:t>
      </w:r>
      <w:r>
        <w:rPr>
          <w:sz w:val="32"/>
          <w:szCs w:val="32"/>
        </w:rPr>
        <w:t xml:space="preserve">                     4872 x  63                            28936 x 25</w:t>
      </w:r>
    </w:p>
    <w:p w:rsidR="00055B80" w:rsidRDefault="00055B80" w:rsidP="00D43D6D">
      <w:pPr>
        <w:rPr>
          <w:sz w:val="32"/>
          <w:szCs w:val="32"/>
        </w:rPr>
      </w:pPr>
    </w:p>
    <w:p w:rsidR="00055B80" w:rsidRPr="00055B80" w:rsidRDefault="00055B80" w:rsidP="00D43D6D">
      <w:pPr>
        <w:rPr>
          <w:sz w:val="32"/>
          <w:szCs w:val="32"/>
        </w:rPr>
      </w:pPr>
      <w:r>
        <w:rPr>
          <w:sz w:val="32"/>
          <w:szCs w:val="32"/>
        </w:rPr>
        <w:t>18953 x 57                     78345 x 27                           2894 x  39</w:t>
      </w:r>
    </w:p>
    <w:sectPr w:rsidR="00055B80" w:rsidRPr="00055B80" w:rsidSect="0005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03B0"/>
    <w:multiLevelType w:val="hybridMultilevel"/>
    <w:tmpl w:val="F3DCC99E"/>
    <w:lvl w:ilvl="0" w:tplc="CFCA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4"/>
    <w:rsid w:val="00021B7F"/>
    <w:rsid w:val="00055B80"/>
    <w:rsid w:val="006125F6"/>
    <w:rsid w:val="00AE7CDB"/>
    <w:rsid w:val="00D43D6D"/>
    <w:rsid w:val="00D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CCF4"/>
  <w15:chartTrackingRefBased/>
  <w15:docId w15:val="{69C521C6-99A7-4FFB-AA53-21E59A9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D6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3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41500/hrvatski-jezik/upravni-i-neupravni-govor" TargetMode="External"/><Relationship Id="rId5" Type="http://schemas.openxmlformats.org/officeDocument/2006/relationships/hyperlink" Target="https://wordwall.net/hr/resource/852406/hrvatski-jezik/upravni-i-neupravni-govor-dopunjav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2020-03-26T11:52:00Z</dcterms:created>
  <dcterms:modified xsi:type="dcterms:W3CDTF">2020-03-26T12:25:00Z</dcterms:modified>
</cp:coreProperties>
</file>